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63" w:rsidRPr="000B0263" w:rsidRDefault="000B0263" w:rsidP="007A3E6C">
      <w:pPr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/>
          <w:bCs/>
          <w:color w:val="000000"/>
          <w:spacing w:val="4"/>
          <w:kern w:val="36"/>
          <w:sz w:val="31"/>
          <w:szCs w:val="31"/>
          <w:lang w:eastAsia="ru-RU"/>
        </w:rPr>
      </w:pPr>
      <w:r w:rsidRPr="000B0263">
        <w:rPr>
          <w:rFonts w:ascii="Arial" w:eastAsia="Times New Roman" w:hAnsi="Arial" w:cs="Arial"/>
          <w:b/>
          <w:bCs/>
          <w:color w:val="000000"/>
          <w:spacing w:val="4"/>
          <w:kern w:val="36"/>
          <w:sz w:val="31"/>
          <w:szCs w:val="31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Дата подписания 29 мая 2015 г.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Опубликован 8 июня 2015 г.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3"/>
          <w:szCs w:val="23"/>
          <w:lang w:eastAsia="ru-RU"/>
        </w:rPr>
        <w:t>Вступает в силу 29 мая 2015 г.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2. </w:t>
      </w:r>
      <w:proofErr w:type="spell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Минобрнауки</w:t>
      </w:r>
      <w:proofErr w:type="spell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России: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Председатель Правительства Российской Федерации Д. Медведев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</w:pPr>
      <w:r w:rsidRPr="000B0263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Стратегия развития воспитания в Российской Федерации на период до 2025 года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I. Общие положения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proofErr w:type="gram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</w:t>
      </w: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вера в добро и стремление к исполнению нравственного долга перед самим собой, своей семьей и своим Отечеством.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деятельностного</w:t>
      </w:r>
      <w:proofErr w:type="spell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подхода к социальной ситуации развития ребенка.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II. Цель, задачи, приоритеты Стратегии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Для достижения цели Стратегии необходимо решение следующих задач: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создание условий для воспитания здоровой, счастливой, свободной, ориентированной на труд личности;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поддержка единства и целостности, преемственности и непрерывности воспитания;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поддержка общественных институтов, которые являются носителями духовных ценностей;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бизнес-сообществ</w:t>
      </w:r>
      <w:proofErr w:type="gram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III. Основные направления развития воспитания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1. Развитие социальных институтов воспитания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Поддержка семейного воспитания включает: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возрождение значимости больших многопоколенных семей, профессиональных династий;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воспитания в системе образования предполагает: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естественно-научного</w:t>
      </w:r>
      <w:proofErr w:type="gram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, социально-экономического профилей;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совершенствование условий для выявления и поддержки одаренных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и других организаций сферы физической культуры и спорта, культуры;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знакомство с лучшими образцами мировой и отечественной культуры.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Расширение воспитательных возможностей информационных ресурсов предусматривает: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0B0263" w:rsidRPr="005441DF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</w:pPr>
      <w:r w:rsidRPr="005441DF"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  <w:lastRenderedPageBreak/>
        <w:t>Поддержка общественных объединений в сфере воспитания предполагает:</w:t>
      </w:r>
    </w:p>
    <w:p w:rsidR="000B0263" w:rsidRPr="005441DF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</w:pPr>
      <w:r w:rsidRPr="005441DF"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</w:t>
      </w:r>
      <w:bookmarkStart w:id="0" w:name="_GoBack"/>
      <w:bookmarkEnd w:id="0"/>
      <w:r w:rsidRPr="005441DF"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  <w:t xml:space="preserve"> осуществляющими деятельность с детьми в сферах физической культуры и спорта, культуры и других сферах;</w:t>
      </w:r>
    </w:p>
    <w:p w:rsidR="000B0263" w:rsidRPr="005441DF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</w:pPr>
      <w:r w:rsidRPr="005441DF"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0B0263" w:rsidRPr="005441DF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</w:pPr>
      <w:r w:rsidRPr="005441DF"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0B0263" w:rsidRPr="005441DF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</w:pPr>
      <w:r w:rsidRPr="005441DF"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5441DF">
        <w:rPr>
          <w:rFonts w:ascii="Arial" w:eastAsia="Times New Roman" w:hAnsi="Arial" w:cs="Arial"/>
          <w:color w:val="000000"/>
          <w:spacing w:val="4"/>
          <w:sz w:val="28"/>
          <w:szCs w:val="28"/>
          <w:highlight w:val="yellow"/>
          <w:lang w:eastAsia="ru-RU"/>
        </w:rPr>
        <w:t>расширение государственно-частного партнерства в сфере воспитания детей.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Гражданское воспитание включает: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культуры межнационального общения;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Патриотическое воспитание и формирование российской идентичности предусматривает: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proofErr w:type="gram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поисковой и краеведческой деятельности, детского познавательного туризма.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содействия формированию у детей позитивных жизненных ориентиров и планов;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Приобщение детей к культурному наследию предполагает: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равных для всех детей возможностей доступа к культурным ценностям;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доступности музейной и театральной культуры для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музейной и театральной педагогики;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поддержку мер по созданию и распространению произведений искусства и культуры, проведению культурных мероприятий, направленных на </w:t>
      </w: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популяризацию российских культурных, нравственных и семейных ценностей;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Популяризация научных знаний среди детей подразумевает: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Физическое воспитание и формирование культуры здоровья включает: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табакокурения</w:t>
      </w:r>
      <w:proofErr w:type="spell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и других вредных привычек;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Трудовое воспитание и профессиональное самоопределение реализуется посредством: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воспитания у детей уважения к труду и людям труда, трудовым достижениям;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Экологическое воспитание включает: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IV. Механизмы реализации Стратегии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экономические и информационные механизмы</w:t>
      </w:r>
      <w:proofErr w:type="gram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Правовые механизмы включают: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Организационно-управленческими механизмами являются: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эффективная организация межведомственного взаимодействия в системе воспитания;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фактологических</w:t>
      </w:r>
      <w:proofErr w:type="spell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показателей эффективности реализации Стратегии.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Кадровые механизмы включают: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Научно-методические механизмы предусматривают: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Финансово-</w:t>
      </w:r>
      <w:proofErr w:type="gram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экономические механизмы</w:t>
      </w:r>
      <w:proofErr w:type="gram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включают: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создание гибкой </w:t>
      </w:r>
      <w:proofErr w:type="gram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и работников.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Информационные механизмы предполагают: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V. Ожидаемые результаты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Реализация Стратегии обеспечит: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lastRenderedPageBreak/>
        <w:t>укрепление общественного согласия, солидарности в вопросах воспитания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атмосферы уважения к родителям и родительскому вкладу в воспитание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эффективности деятельности организаций сферы физической культуры</w:t>
      </w:r>
      <w:proofErr w:type="gram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 и спорта, культуры;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укрепление и развитие кадрового потенциала системы воспитания;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эмпатии</w:t>
      </w:r>
      <w:proofErr w:type="spellEnd"/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снижение уровня негативных социальных явлений;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качества научных исследований в области воспитания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повышение уровня информационной безопасности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снижение уровня антиобщественных проявлений со стороны детей;</w:t>
      </w:r>
    </w:p>
    <w:p w:rsidR="000B0263" w:rsidRPr="000B0263" w:rsidRDefault="000B0263" w:rsidP="007A3E6C">
      <w:pPr>
        <w:spacing w:after="0" w:line="240" w:lineRule="auto"/>
        <w:ind w:firstLine="426"/>
        <w:jc w:val="both"/>
        <w:textAlignment w:val="top"/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</w:pPr>
      <w:r w:rsidRPr="000B0263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C71B01" w:rsidRDefault="00C71B01"/>
    <w:sectPr w:rsidR="00C71B01" w:rsidSect="007A3E6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263"/>
    <w:rsid w:val="000B0263"/>
    <w:rsid w:val="004F07C4"/>
    <w:rsid w:val="0050051E"/>
    <w:rsid w:val="005441DF"/>
    <w:rsid w:val="007A3E6C"/>
    <w:rsid w:val="00C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01"/>
  </w:style>
  <w:style w:type="paragraph" w:styleId="1">
    <w:name w:val="heading 1"/>
    <w:basedOn w:val="a"/>
    <w:link w:val="10"/>
    <w:uiPriority w:val="9"/>
    <w:qFormat/>
    <w:rsid w:val="000B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02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2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232">
          <w:marLeft w:val="0"/>
          <w:marRight w:val="0"/>
          <w:marTop w:val="434"/>
          <w:marBottom w:val="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188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390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5391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09802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454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3834</Words>
  <Characters>21857</Characters>
  <Application>Microsoft Office Word</Application>
  <DocSecurity>0</DocSecurity>
  <Lines>182</Lines>
  <Paragraphs>51</Paragraphs>
  <ScaleCrop>false</ScaleCrop>
  <Company>Microsoft</Company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5</cp:revision>
  <dcterms:created xsi:type="dcterms:W3CDTF">2016-12-19T02:05:00Z</dcterms:created>
  <dcterms:modified xsi:type="dcterms:W3CDTF">2021-08-06T07:18:00Z</dcterms:modified>
</cp:coreProperties>
</file>